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000000"/>
          <w:sz w:val="32"/>
          <w:szCs w:val="32"/>
        </w:rPr>
        <w:t xml:space="preserve">FORKLİFT KULLANMA TALİMATI</w:t>
      </w:r>
    </w:p>
    <w:p>
      <w:pPr>
        <w:spacing w:after="220"/>
      </w:pPr>
      <w:r>
        <w:rPr>
          <w:rFonts w:ascii="Arial" w:cs="Arial" w:eastAsia="Arial" w:hAnsi="Arial"/>
          <w:sz w:val="19"/>
          <w:szCs w:val="19"/>
        </w:rPr>
        <w:t xml:space="preserve">İş yeri: ........................................   Doküman no / revizyon: ....................   Yürürlük tarihi: ....................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1. Genel kurallar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1.1  Forklifti yalnızca geçerli operatör belgesi olan ve işveren tarafından görevlendirilmiş kişiler kullanır.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1.2  Operatör her vardiya başında günlük kontrolü yapar; kusurlu makine kullanılmaz, kusur sorumluya bildirilir.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1.3  Emniyet kemeri sürüş boyunca takılır.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1.4  Alkol ya da dikkati etkileyen ilaç etkisindeyken forklift kullanılmaz; sürüş sırasında elde cep telefonu kullanılmaz.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1.5  Makinenin kapasite etiketindeki değerler aşılmaz; ağırlığı bilinmeyen yük kaldırılmaz.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1.6  Makinede yolcu taşınmaz; çatalla ya da palet üzerinde insan kaldırılmaz.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 Sürüş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2.1  İş yerinin belirlediği hız sınırına uyulur; kapalı alanda, yaya bulunan yerde ve ıslak zeminde hız düşürülür.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2.2  Çatallar yerden yaklaşık 15–20 cm yukarıda, direk geriye yatık durumda sürülür.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2.3  Görüşü kapatan yükle geri geri gidilir; gidilen yöne bakılır.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2.4  Köşe, kapı ve kör noktada durulur, korna çalınır.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2.5  Ani fren, ani kalkış ve hızlı dönüş yapılmaz; yük yukarıdayken dönülmez.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2.6  Öndeki araçla güvenli mesafe korunur; sollama yapılmaz.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3. Yük alma ve bırakma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3.1  Çatal aralığı yüke göre ayarlanır; çatallar yükün altına sonuna kadar sokulur.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3.2  Yük, yük dayamaya yaslanır; dengesiz, dağınık ve bağlanmamış yük taşınmaz.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3.3  Yük kaldırılmadan önce üstte ve çevrede engel olmadığı kontrol edilir.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3.4  Kaldırılmış yükün ve çatalların altına kimse girmez, altından geçilmez.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3.5  Yük rafa bırakılırken makine tam durdurulur; direk dikey konuma getirilir.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3.6  Çatal ucuyla yük itilmez, çekilmez; çatal tek taraflı yüklenmez.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3.7  El, kol ve bacak direk dikmelerinin arasına sokulmaz; vücudun hiçbir bölümü üst korumanın dışına çıkarılmaz.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4. Rampa ve eğim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4.1  Yüklü makineyle rampa çıkarken ileri, inerken geri gidilir; yük her zaman yokuş yukarı bakar.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4.2  Yüksüz makineyle çatallar yokuş aşağı bakacak şekilde gidilir.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4.3  Rampada dönülmez, park edilmez ve yük kaldırılıp indirilmez.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 Yaya güvenliği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5.1  Yayalara her zaman yol verilir; göz teması kurulmadan hareket edilmez.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5.2  Yaya yolu ve geçitlerde durulur; işaretlenmiş araç yolunun dışına çıkılmaz.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5.3  Çalışma alanına yetkisiz kişilerin girmesine izin verilmez.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6. Park ve vardiya sonu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6.1  Makine düz zeminde, çıkışları, yangın dolaplarını ve elektrik panolarını kapatmayacak şekilde park edilir.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6.2  Çatallar yere indirilir, vites boşa alınır, el freni çekilir, motor durdurulur.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6.3  Anahtar çıkarılır ve yetkili kişiye teslim edilir.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6.4  Akülü makine şarja bağlanır; saat sayacı ve varsa kusurlar kayda geçirilir.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 Yakıt ikmali, tüp değişimi ve şarj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7.1  Yakıt ikmali ve tüp değişimi motor kapalıyken, açık havada ya da iyi havalandırılan alanda yapılır.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7.2  İkmal, tüp değişimi ve şarj alanında sigara içilmez; ateş ve kıvılcım kaynağı bulundurulmaz.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7.3  Akü yalnızca ayrılmış şarj alanında, makinenin kendi şarj cihazıyla şarj edilir.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7.4  Akü suyu ve bağlantılarıyla ilgili işlemlerde koruyucu gözlük ve eldiven kullanılır.</w:t>
      </w:r>
    </w:p>
    <w:p>
      <w:pPr>
        <w:pStyle w:val="Heading2"/>
        <w:spacing w:after="11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8. Arıza ve kaza halinde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8.1  Arıza fark edildiğinde makine güvenli bir yere çekilir, kullanım dışı etiketi asılır ve sorumluya bildirilir.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8.2  Operatör makinede tamir ve ayar yapmaz.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8.3  Oturarak kullanılan forklift devrilmeye başlarsa atlanmaz: direksiyon sıkıca tutulur, ayaklar basılır ve devrilme yönünün tersine yaslanılır.</w:t>
      </w:r>
    </w:p>
    <w:p>
      <w:pPr>
        <w:spacing w:after="80"/>
      </w:pPr>
      <w:r>
        <w:rPr>
          <w:rFonts w:ascii="Arial" w:cs="Arial" w:eastAsia="Arial" w:hAnsi="Arial"/>
          <w:sz w:val="21"/>
          <w:szCs w:val="21"/>
        </w:rPr>
        <w:t xml:space="preserve">8.4  Her kaza ve ramak kala olayı, yaralanma olmasa da kayda geçirilir.</w:t>
      </w:r>
    </w:p>
    <w:p>
      <w:pPr>
        <w:spacing w:after="20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Hazırlayan (iş güvenliği uzmanı): ..............................   Onaylayan (işveren / vekili): ..............................</w:t>
      </w:r>
    </w:p>
    <w:p>
      <w:pPr>
        <w:spacing w:after="220"/>
      </w:pPr>
      <w:r>
        <w:rPr>
          <w:rFonts w:ascii="Arial" w:cs="Arial" w:eastAsia="Arial" w:hAnsi="Arial"/>
          <w:sz w:val="19"/>
          <w:szCs w:val="19"/>
        </w:rPr>
        <w:t xml:space="preserve">Tebliğ edilen operatör, tarih ve imza: ............................................................</w:t>
      </w:r>
    </w:p>
    <w:p>
      <w:pPr>
        <w:spacing w:after="11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Örnek talimattır; iş yerinizin risk değerlendirmesine ve makinenin kullanım kılavuzuna göre uyarlayın. Kaynak: forkliftkiralamamerkezi.com/forklift-kullanma-talimati.html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Forklift Kiralama Merkezi</dc:creator>
  <cp:lastModifiedBy>Forklift Kiralama Merkezi</cp:lastModifiedBy>
  <cp:revision>1</cp:revision>
  <dcterms:created xsi:type="dcterms:W3CDTF">2026-10-05T08:00:00.000Z</dcterms:created>
  <dcterms:modified xsi:type="dcterms:W3CDTF">2026-10-05T08:00:00.000Z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